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7F" w:rsidRPr="00FE5C7F" w:rsidRDefault="00FE5C7F" w:rsidP="00FE5C7F">
      <w:pPr>
        <w:pStyle w:val="a3"/>
        <w:spacing w:before="0" w:beforeAutospacing="0" w:after="150" w:afterAutospacing="0"/>
        <w:jc w:val="center"/>
        <w:rPr>
          <w:rFonts w:ascii="Arial" w:hAnsi="Arial" w:cs="Arial"/>
          <w:color w:val="C00000"/>
          <w:sz w:val="21"/>
          <w:szCs w:val="21"/>
        </w:rPr>
      </w:pPr>
      <w:r w:rsidRPr="00FE5C7F">
        <w:rPr>
          <w:b/>
          <w:bCs/>
          <w:color w:val="C00000"/>
          <w:sz w:val="26"/>
          <w:szCs w:val="26"/>
        </w:rPr>
        <w:t>Практические рекомендации родителям по адаптации первоклассников.</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1.      Следить, чтобы пробуждение ребенка было плавным (он должен полежать в кровати не менее 10 минут; ставить будильник у изголовья детской кровати противопоказано). Будите ребёнка спокойно, проснувшись, он должен увидеть вашу улыбку и услышать ласковый голос. Не подгоняйте с утра, не критикуйте  по пустякам, не укоряйте за ошибки и оплошности, даже если «вчера предупреждали»;</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 xml:space="preserve">2.      Не торопите. Умение рассчитать время — </w:t>
      </w:r>
      <w:r w:rsidRPr="00FE5C7F">
        <w:rPr>
          <w:b/>
          <w:i/>
          <w:color w:val="373737"/>
          <w:sz w:val="26"/>
          <w:szCs w:val="26"/>
        </w:rPr>
        <w:t>ваша</w:t>
      </w:r>
      <w:r>
        <w:rPr>
          <w:color w:val="373737"/>
          <w:sz w:val="26"/>
          <w:szCs w:val="26"/>
        </w:rPr>
        <w:t xml:space="preserve"> задача, и если это плохо удаётся, это не вина ребёнка;</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3.      Не отправляйте ребёнка в школу без завтрака;</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4.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5.      Ваш ребенок пришел в школу, чтобы учиться. Когда он учиться, у него может что-то не сразу получаться. Это естественно. Каждый человек имеет право на ошибку;</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6.      Не пропускайте трудности, возникшие у ребенка на первом этапе обучения;</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7.       Не пугайте ребенка трудностями и неудачами в школе. Самое лучшее воспитание – воспитание природой, добром и деятельностью, а не угрозами и упрёками;</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8.      Не используйте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lastRenderedPageBreak/>
        <w:t>9.      Если увидите, что ребёнок огорчён, но молчит, не допытывайтесь, пусть успокоится, тогда и расскажет всё сам;</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10.  Выслушав замечания учителя, не торопитесь устраивать «нагоняй», постарайтесь, чтобы ваш разговор с учителем происходил без ребёнка. Кстати, всегда не лишнее выслушать обе стороны и не торопиться с выводами;</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11.  После школы не торопитесь садиться за уроки (задания), необходимо два часа отдыха (ещё лучше 1,5 часа поспать) для восстановления сил. Низкая работоспособность с 14-16 часов;</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12.  Не заставляйте делать уроки за один присест, после 15-20 минут занятий необходимы 10-15 минут перерыва, лучше, если он будет подвижным; Во время домашнего задания проводите физкультминутки, следить за осанкой ребенка.</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 xml:space="preserve">13.  Во время приготовления уроков следите за спокойным тоном, поддержка «Не волнуйся, у тебя всё получится! Давай разберёмся вместе! Я тебе помогу!», похвала (даже если не очень получается)- </w:t>
      </w:r>
      <w:proofErr w:type="gramStart"/>
      <w:r>
        <w:rPr>
          <w:color w:val="373737"/>
          <w:sz w:val="26"/>
          <w:szCs w:val="26"/>
        </w:rPr>
        <w:t>необходимы</w:t>
      </w:r>
      <w:proofErr w:type="gramEnd"/>
      <w:r>
        <w:rPr>
          <w:color w:val="373737"/>
          <w:sz w:val="26"/>
          <w:szCs w:val="26"/>
        </w:rPr>
        <w:t>;</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14.  В общении с ребёнком старайтесь избегать условий: «Если ты сделаешь, то …»;</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15.  Найдите в течени</w:t>
      </w:r>
      <w:proofErr w:type="gramStart"/>
      <w:r>
        <w:rPr>
          <w:color w:val="373737"/>
          <w:sz w:val="26"/>
          <w:szCs w:val="26"/>
        </w:rPr>
        <w:t>и</w:t>
      </w:r>
      <w:proofErr w:type="gramEnd"/>
      <w:r>
        <w:rPr>
          <w:color w:val="373737"/>
          <w:sz w:val="26"/>
          <w:szCs w:val="26"/>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FE5C7F" w:rsidRDefault="00FE5C7F" w:rsidP="00FE5C7F">
      <w:pPr>
        <w:pStyle w:val="a3"/>
        <w:spacing w:before="0" w:beforeAutospacing="0" w:after="150" w:afterAutospacing="0"/>
        <w:rPr>
          <w:color w:val="373737"/>
          <w:sz w:val="26"/>
          <w:szCs w:val="26"/>
        </w:rPr>
      </w:pPr>
      <w:r>
        <w:rPr>
          <w:color w:val="373737"/>
          <w:sz w:val="26"/>
          <w:szCs w:val="26"/>
        </w:rPr>
        <w:t>16.  Оценивайте объективно возможности и способности своего ребёнка. Не сравнивайте его с другими детьми — только с ним самим. Например: «Сегодня ты выполнил это задание гораздо быстрее, чем вчера!» Такой подход будет ориентировать вашего ребёнка на собственное совершенствование.</w:t>
      </w:r>
    </w:p>
    <w:p w:rsidR="00FE5C7F" w:rsidRDefault="00FE5C7F" w:rsidP="00FE5C7F">
      <w:pPr>
        <w:pStyle w:val="a3"/>
        <w:spacing w:before="0" w:beforeAutospacing="0" w:after="150" w:afterAutospacing="0"/>
        <w:rPr>
          <w:rFonts w:ascii="Arial" w:hAnsi="Arial" w:cs="Arial"/>
          <w:color w:val="000000"/>
          <w:sz w:val="21"/>
          <w:szCs w:val="21"/>
        </w:rPr>
      </w:pPr>
      <w:r>
        <w:rPr>
          <w:color w:val="373737"/>
          <w:sz w:val="26"/>
          <w:szCs w:val="26"/>
        </w:rPr>
        <w:t>17.Будьте внимательны к жалобам ребёнка на головную боль, усталость, плохое состояние</w:t>
      </w:r>
    </w:p>
    <w:p w:rsidR="00FE5C7F" w:rsidRDefault="00FE5C7F" w:rsidP="00FE5C7F">
      <w:pPr>
        <w:pStyle w:val="a3"/>
        <w:spacing w:before="0" w:beforeAutospacing="0" w:after="150" w:afterAutospacing="0"/>
        <w:rPr>
          <w:rFonts w:ascii="Arial" w:hAnsi="Arial" w:cs="Arial"/>
          <w:color w:val="000000"/>
          <w:sz w:val="21"/>
          <w:szCs w:val="21"/>
        </w:rPr>
      </w:pPr>
    </w:p>
    <w:p w:rsidR="00FE5C7F" w:rsidRPr="00104EB6" w:rsidRDefault="00FE5C7F" w:rsidP="00104EB6">
      <w:pPr>
        <w:pStyle w:val="a3"/>
        <w:spacing w:before="0" w:beforeAutospacing="0" w:after="0" w:afterAutospacing="0"/>
        <w:jc w:val="center"/>
        <w:rPr>
          <w:rFonts w:ascii="Arial" w:hAnsi="Arial" w:cs="Arial"/>
          <w:color w:val="C00000"/>
          <w:sz w:val="21"/>
          <w:szCs w:val="21"/>
        </w:rPr>
      </w:pPr>
      <w:r w:rsidRPr="00104EB6">
        <w:rPr>
          <w:b/>
          <w:bCs/>
          <w:color w:val="C00000"/>
          <w:sz w:val="26"/>
          <w:szCs w:val="26"/>
        </w:rPr>
        <w:lastRenderedPageBreak/>
        <w:t>Рекомендации родителям  по формированию личности младш</w:t>
      </w:r>
      <w:r w:rsidR="007458E2">
        <w:rPr>
          <w:b/>
          <w:bCs/>
          <w:color w:val="C00000"/>
          <w:sz w:val="26"/>
          <w:szCs w:val="26"/>
        </w:rPr>
        <w:t xml:space="preserve">его школьника и развитию </w:t>
      </w:r>
      <w:r w:rsidRPr="00104EB6">
        <w:rPr>
          <w:b/>
          <w:bCs/>
          <w:color w:val="C00000"/>
          <w:sz w:val="26"/>
          <w:szCs w:val="26"/>
        </w:rPr>
        <w:t>положительной мотивации обучения</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1.      Отмечайте школьные успехи, устраивая по этому поводу праздники.</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2.       Обсуждайте его жизненные планы и ценности. Вопрос «Кем ты хочешь стать?»  </w:t>
      </w:r>
      <w:proofErr w:type="gramStart"/>
      <w:r>
        <w:rPr>
          <w:color w:val="373737"/>
          <w:sz w:val="26"/>
          <w:szCs w:val="26"/>
        </w:rPr>
        <w:t>должен быть дополнен</w:t>
      </w:r>
      <w:proofErr w:type="gramEnd"/>
      <w:r>
        <w:rPr>
          <w:color w:val="373737"/>
          <w:sz w:val="26"/>
          <w:szCs w:val="26"/>
        </w:rPr>
        <w:t xml:space="preserve"> «Как ты собираешься это сделать?». Предлагаете ребенку самостоятельно выбирать способы достижения цели.</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3.       Встречайте ребенка спокойно, не спрашивайте: «Что ты сегодня получил?», спросите «Что узнал нового, что тебе больше всего запомнилось, чему научился?».</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4.       Спрашивайте у ребенка: «Ты удовлетворен результатом?», вместо оценки «Ты хорошо справился с работой».</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5.       Говорите с ребенком о том, что его интересует. Помогите найти ему кружок по интересам.</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6.       Интересуйтесь тем, что происходит в школе, активно участвуйте в мероприятиях.</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7.       Помогите ребенку найти друзей в классе. Придумайте для детей совместные развлечения.</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8.       Правильно оценивайте знания и достижения ребенка. Не сравнивайте его с другими детьми. Нельзя никогда (даже в сердцах) говорить ребенку, что он хуже других.</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9.       Оценивайте только</w:t>
      </w:r>
      <w:r w:rsidR="007458E2">
        <w:rPr>
          <w:color w:val="373737"/>
          <w:sz w:val="26"/>
          <w:szCs w:val="26"/>
        </w:rPr>
        <w:t xml:space="preserve"> поступки, а не самого ребенка </w:t>
      </w:r>
      <w:r>
        <w:rPr>
          <w:color w:val="373737"/>
          <w:sz w:val="26"/>
          <w:szCs w:val="26"/>
        </w:rPr>
        <w:t>(отрицательная оценка личности недопустима), скажите, что он совершил неверный поступок (оценка поступка необходима).</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11.    После выполнения задания попросите ребенка рассказать, что было особенно трудно, и как он с этим справился.</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 xml:space="preserve">12.    Обсуждайте </w:t>
      </w:r>
      <w:proofErr w:type="gramStart"/>
      <w:r>
        <w:rPr>
          <w:color w:val="373737"/>
          <w:sz w:val="26"/>
          <w:szCs w:val="26"/>
        </w:rPr>
        <w:t>причины</w:t>
      </w:r>
      <w:proofErr w:type="gramEnd"/>
      <w:r>
        <w:rPr>
          <w:color w:val="373737"/>
          <w:sz w:val="26"/>
          <w:szCs w:val="26"/>
        </w:rPr>
        <w:t xml:space="preserve"> как успехов, так и неудач.</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 xml:space="preserve">13.    Дайте ребенку возможность самому придумать поощрение, или выбрать из уже </w:t>
      </w:r>
      <w:proofErr w:type="gramStart"/>
      <w:r>
        <w:rPr>
          <w:color w:val="373737"/>
          <w:sz w:val="26"/>
          <w:szCs w:val="26"/>
        </w:rPr>
        <w:t>имеющихся</w:t>
      </w:r>
      <w:proofErr w:type="gramEnd"/>
      <w:r>
        <w:rPr>
          <w:color w:val="373737"/>
          <w:sz w:val="26"/>
          <w:szCs w:val="26"/>
        </w:rPr>
        <w:t>.</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15.    Следует по возможности честно и терпеливо отвечать на любые вопросы ребенка. Всегда говорите ребенку правду, даже когда вам это невыгодно.</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lastRenderedPageBreak/>
        <w:t>17.    Учите ребенка свободно и непринужденно общаться не только со своими сверстниками, но и со взрослыми.</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18.    Не стесняйтесь подчеркивать, что вы им гордитесь.</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19.    Будьте честны в оценках своих чу</w:t>
      </w:r>
      <w:proofErr w:type="gramStart"/>
      <w:r>
        <w:rPr>
          <w:color w:val="373737"/>
          <w:sz w:val="26"/>
          <w:szCs w:val="26"/>
        </w:rPr>
        <w:t>вств к р</w:t>
      </w:r>
      <w:proofErr w:type="gramEnd"/>
      <w:r>
        <w:rPr>
          <w:color w:val="373737"/>
          <w:sz w:val="26"/>
          <w:szCs w:val="26"/>
        </w:rPr>
        <w:t>ебенку.</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 xml:space="preserve">20.    Не добивайтесь успеха силой. Принуждение есть худший вариант </w:t>
      </w:r>
      <w:proofErr w:type="gramStart"/>
      <w:r>
        <w:rPr>
          <w:color w:val="373737"/>
          <w:sz w:val="26"/>
          <w:szCs w:val="26"/>
        </w:rPr>
        <w:t>нравственного</w:t>
      </w:r>
      <w:proofErr w:type="gramEnd"/>
      <w:r>
        <w:rPr>
          <w:color w:val="373737"/>
          <w:sz w:val="26"/>
          <w:szCs w:val="26"/>
        </w:rPr>
        <w:t xml:space="preserve"> воспитания. Принуждение в семье создает атмосферу разрушения личности ребенка.</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21.    Признавайте права ребенка на ошибки.</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22.    Ребенок относится к себе так, как относятся к нему взрослые. Относитесь к ребенку с уважением, никогда не перебивайте, разговаривайте, не повышая голоса.</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23.    Хоть иногда ставьте себя на место своего ребенка, и тогда будет понятнее, как вести себя с ним.</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24.    Давайте ребенку почувствовать настоящую ответственность, собственную значимость в семье.</w:t>
      </w:r>
    </w:p>
    <w:p w:rsidR="00FE5C7F" w:rsidRDefault="007458E2" w:rsidP="00104EB6">
      <w:pPr>
        <w:pStyle w:val="a3"/>
        <w:spacing w:before="0" w:beforeAutospacing="0" w:after="0" w:afterAutospacing="0"/>
        <w:rPr>
          <w:rFonts w:ascii="Arial" w:hAnsi="Arial" w:cs="Arial"/>
          <w:color w:val="000000"/>
          <w:sz w:val="21"/>
          <w:szCs w:val="21"/>
        </w:rPr>
      </w:pPr>
      <w:r>
        <w:rPr>
          <w:color w:val="373737"/>
          <w:sz w:val="26"/>
          <w:szCs w:val="26"/>
        </w:rPr>
        <w:t>25.  О</w:t>
      </w:r>
      <w:r w:rsidR="00FE5C7F">
        <w:rPr>
          <w:color w:val="373737"/>
          <w:sz w:val="26"/>
          <w:szCs w:val="26"/>
        </w:rPr>
        <w:t>бсуждайте  с ним конфликтные ситуации, возникшие со сверстниками и взрослыми. Помогайте найти правильный выход из них.</w:t>
      </w:r>
    </w:p>
    <w:p w:rsidR="00FE5C7F" w:rsidRDefault="00FE5C7F" w:rsidP="00104EB6">
      <w:pPr>
        <w:pStyle w:val="a3"/>
        <w:spacing w:before="0" w:beforeAutospacing="0" w:after="0" w:afterAutospacing="0"/>
        <w:rPr>
          <w:rFonts w:ascii="Arial" w:hAnsi="Arial" w:cs="Arial"/>
          <w:color w:val="000000"/>
          <w:sz w:val="21"/>
          <w:szCs w:val="21"/>
        </w:rPr>
      </w:pPr>
      <w:r>
        <w:rPr>
          <w:color w:val="373737"/>
          <w:sz w:val="26"/>
          <w:szCs w:val="26"/>
        </w:rPr>
        <w:t>26.    Научите ребенка часто повторять такие слова: «Мне всегда везет», «Я все могу», «У меня все получится», «Все будет хорошо».</w:t>
      </w:r>
    </w:p>
    <w:p w:rsidR="00104EB6" w:rsidRDefault="00FE5C7F" w:rsidP="00104EB6">
      <w:pPr>
        <w:pStyle w:val="a3"/>
        <w:spacing w:before="0" w:beforeAutospacing="0" w:after="0" w:afterAutospacing="0"/>
        <w:rPr>
          <w:color w:val="373737"/>
          <w:sz w:val="26"/>
          <w:szCs w:val="26"/>
        </w:rPr>
      </w:pPr>
      <w:r>
        <w:rPr>
          <w:color w:val="373737"/>
          <w:sz w:val="26"/>
          <w:szCs w:val="26"/>
        </w:rPr>
        <w:t>27.    Четко распределяйте и регулируйте  родительское внимание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7458E2" w:rsidRDefault="00FE5C7F" w:rsidP="00104EB6">
      <w:pPr>
        <w:pStyle w:val="a3"/>
        <w:spacing w:before="0" w:beforeAutospacing="0" w:after="0" w:afterAutospacing="0"/>
        <w:rPr>
          <w:color w:val="373737"/>
          <w:sz w:val="26"/>
          <w:szCs w:val="26"/>
        </w:rPr>
      </w:pPr>
      <w:r>
        <w:rPr>
          <w:color w:val="373737"/>
          <w:sz w:val="26"/>
          <w:szCs w:val="26"/>
        </w:rPr>
        <w:t>30.    Главная награда — это доброе, любящее, открытое, доверительное общение в те минуты, когда ребенок спокоен, уравновешен, что-либо делает.</w:t>
      </w:r>
    </w:p>
    <w:p w:rsidR="00FE5C7F" w:rsidRDefault="00FE5C7F" w:rsidP="00104EB6">
      <w:pPr>
        <w:pStyle w:val="a3"/>
        <w:spacing w:before="0" w:beforeAutospacing="0" w:after="0" w:afterAutospacing="0"/>
        <w:rPr>
          <w:color w:val="373737"/>
          <w:sz w:val="26"/>
          <w:szCs w:val="26"/>
        </w:rPr>
      </w:pPr>
      <w:r>
        <w:rPr>
          <w:color w:val="373737"/>
          <w:sz w:val="26"/>
          <w:szCs w:val="26"/>
        </w:rPr>
        <w:t>31.    Думайте о детском банке счастливых воспоминаний.</w:t>
      </w:r>
    </w:p>
    <w:p w:rsidR="00EA0342" w:rsidRDefault="00EA0342" w:rsidP="00104EB6">
      <w:pPr>
        <w:pStyle w:val="a3"/>
        <w:spacing w:before="0" w:beforeAutospacing="0" w:after="0" w:afterAutospacing="0"/>
        <w:rPr>
          <w:color w:val="373737"/>
          <w:sz w:val="26"/>
          <w:szCs w:val="26"/>
        </w:rPr>
      </w:pPr>
    </w:p>
    <w:p w:rsidR="00EA0342" w:rsidRDefault="00EA0342" w:rsidP="00104EB6">
      <w:pPr>
        <w:pStyle w:val="a3"/>
        <w:spacing w:before="0" w:beforeAutospacing="0" w:after="0" w:afterAutospacing="0"/>
        <w:rPr>
          <w:rFonts w:ascii="Arial" w:hAnsi="Arial" w:cs="Arial"/>
          <w:color w:val="000000"/>
          <w:sz w:val="21"/>
          <w:szCs w:val="21"/>
        </w:rPr>
      </w:pPr>
    </w:p>
    <w:p w:rsidR="00181D3B" w:rsidRDefault="00181D3B">
      <w:bookmarkStart w:id="0" w:name="_GoBack"/>
      <w:bookmarkEnd w:id="0"/>
    </w:p>
    <w:sectPr w:rsidR="00181D3B" w:rsidSect="00FE5C7F">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AB"/>
    <w:rsid w:val="00104EB6"/>
    <w:rsid w:val="00181D3B"/>
    <w:rsid w:val="003B0B2B"/>
    <w:rsid w:val="007262AB"/>
    <w:rsid w:val="007458E2"/>
    <w:rsid w:val="00D23914"/>
    <w:rsid w:val="00EA0342"/>
    <w:rsid w:val="00FE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5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2017-11-09T18:31:00Z</dcterms:created>
  <dcterms:modified xsi:type="dcterms:W3CDTF">2018-03-28T10:31:00Z</dcterms:modified>
</cp:coreProperties>
</file>